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F19" w:rsidRDefault="00781140">
      <w:pPr>
        <w:pStyle w:val="a3"/>
        <w:spacing w:before="75" w:line="242" w:lineRule="auto"/>
        <w:ind w:left="9823" w:hanging="4126"/>
      </w:pPr>
      <w:r>
        <w:t xml:space="preserve">Аннотация к рабочей программе по химии </w:t>
      </w:r>
      <w:proofErr w:type="spellStart"/>
      <w:r>
        <w:t>Новошинский</w:t>
      </w:r>
      <w:proofErr w:type="spellEnd"/>
      <w:r>
        <w:t xml:space="preserve"> И.И. 10-11 класс (профиль)</w:t>
      </w:r>
    </w:p>
    <w:p w:rsidR="005A6F19" w:rsidRDefault="005A6F19">
      <w:pPr>
        <w:spacing w:before="3"/>
        <w:rPr>
          <w:b/>
          <w:sz w:val="1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3941"/>
        <w:gridCol w:w="11158"/>
      </w:tblGrid>
      <w:tr w:rsidR="005A6F19">
        <w:trPr>
          <w:trHeight w:val="966"/>
        </w:trPr>
        <w:tc>
          <w:tcPr>
            <w:tcW w:w="494" w:type="dxa"/>
          </w:tcPr>
          <w:p w:rsidR="005A6F19" w:rsidRDefault="00781140">
            <w:pPr>
              <w:pStyle w:val="TableParagraph"/>
              <w:spacing w:before="27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41" w:type="dxa"/>
          </w:tcPr>
          <w:p w:rsidR="005A6F19" w:rsidRDefault="00781140">
            <w:pPr>
              <w:pStyle w:val="TableParagraph"/>
              <w:spacing w:before="27"/>
              <w:ind w:left="115"/>
              <w:rPr>
                <w:sz w:val="24"/>
              </w:rPr>
            </w:pPr>
            <w:r>
              <w:rPr>
                <w:sz w:val="24"/>
              </w:rPr>
              <w:t>Полное наименование</w:t>
            </w:r>
          </w:p>
          <w:p w:rsidR="005A6F19" w:rsidRDefault="00781140">
            <w:pPr>
              <w:pStyle w:val="TableParagraph"/>
              <w:spacing w:before="7" w:line="320" w:lineRule="atLeast"/>
              <w:ind w:left="115" w:right="1271"/>
              <w:rPr>
                <w:sz w:val="24"/>
              </w:rPr>
            </w:pPr>
            <w:r>
              <w:rPr>
                <w:sz w:val="24"/>
              </w:rPr>
              <w:t>программы (с указанием предмета и класса)</w:t>
            </w:r>
          </w:p>
        </w:tc>
        <w:tc>
          <w:tcPr>
            <w:tcW w:w="11158" w:type="dxa"/>
          </w:tcPr>
          <w:p w:rsidR="005A6F19" w:rsidRDefault="00781140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Программа среднего общего образования по химии 10-11 класс</w:t>
            </w:r>
          </w:p>
        </w:tc>
      </w:tr>
      <w:tr w:rsidR="005A6F19">
        <w:trPr>
          <w:trHeight w:val="2575"/>
        </w:trPr>
        <w:tc>
          <w:tcPr>
            <w:tcW w:w="494" w:type="dxa"/>
          </w:tcPr>
          <w:p w:rsidR="005A6F19" w:rsidRDefault="00781140">
            <w:pPr>
              <w:pStyle w:val="TableParagraph"/>
              <w:spacing w:before="28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41" w:type="dxa"/>
          </w:tcPr>
          <w:p w:rsidR="005A6F19" w:rsidRDefault="00781140">
            <w:pPr>
              <w:pStyle w:val="TableParagraph"/>
              <w:ind w:left="115" w:right="968"/>
              <w:rPr>
                <w:sz w:val="24"/>
              </w:rPr>
            </w:pPr>
            <w:r>
              <w:rPr>
                <w:sz w:val="24"/>
              </w:rPr>
              <w:t>Место учебного предмета в структуре средней</w:t>
            </w:r>
          </w:p>
          <w:p w:rsidR="005A6F19" w:rsidRDefault="0078114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1158" w:type="dxa"/>
          </w:tcPr>
          <w:p w:rsidR="005A6F19" w:rsidRDefault="00781140">
            <w:pPr>
              <w:pStyle w:val="TableParagraph"/>
              <w:ind w:left="113" w:right="1070"/>
              <w:rPr>
                <w:sz w:val="24"/>
              </w:rPr>
            </w:pPr>
            <w:r>
              <w:rPr>
                <w:sz w:val="24"/>
              </w:rPr>
              <w:t>Особенность курса химии состоит в том, что для его освоения школьники должны обладать не только определённым запасом предварительных естественно – научных знаний, но и достаточно хорошо развитым абстрактным мышлением. Это является</w:t>
            </w:r>
          </w:p>
          <w:p w:rsidR="005A6F19" w:rsidRDefault="00781140">
            <w:pPr>
              <w:pStyle w:val="TableParagraph"/>
              <w:spacing w:line="242" w:lineRule="auto"/>
              <w:ind w:left="113" w:right="481"/>
              <w:rPr>
                <w:sz w:val="24"/>
              </w:rPr>
            </w:pPr>
            <w:r>
              <w:rPr>
                <w:sz w:val="24"/>
              </w:rPr>
              <w:t>главной причиной того, что в учебном плане этот предмет появляется последним в ряду естественно – научных дисциплин. В учебном плане на изучение химии в средней школе (профиль) отводится 4 учебных часа в неделю в течении двух лет – в 10 и 11 классах</w:t>
            </w:r>
          </w:p>
        </w:tc>
      </w:tr>
      <w:tr w:rsidR="005A6F19">
        <w:trPr>
          <w:trHeight w:val="3626"/>
        </w:trPr>
        <w:tc>
          <w:tcPr>
            <w:tcW w:w="494" w:type="dxa"/>
          </w:tcPr>
          <w:p w:rsidR="005A6F19" w:rsidRDefault="00781140">
            <w:pPr>
              <w:pStyle w:val="TableParagraph"/>
              <w:spacing w:before="27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41" w:type="dxa"/>
          </w:tcPr>
          <w:p w:rsidR="005A6F19" w:rsidRDefault="00781140">
            <w:pPr>
              <w:pStyle w:val="TableParagraph"/>
              <w:spacing w:line="242" w:lineRule="auto"/>
              <w:ind w:left="115" w:right="477"/>
              <w:rPr>
                <w:sz w:val="24"/>
              </w:rPr>
            </w:pPr>
            <w:r>
              <w:rPr>
                <w:sz w:val="24"/>
              </w:rPr>
              <w:t>Нормативная основа разработки программы</w:t>
            </w:r>
          </w:p>
        </w:tc>
        <w:tc>
          <w:tcPr>
            <w:tcW w:w="11158" w:type="dxa"/>
          </w:tcPr>
          <w:p w:rsidR="005A6F19" w:rsidRDefault="00781140">
            <w:pPr>
              <w:pStyle w:val="TableParagraph"/>
              <w:numPr>
                <w:ilvl w:val="0"/>
                <w:numId w:val="4"/>
              </w:numPr>
              <w:tabs>
                <w:tab w:val="left" w:pos="287"/>
              </w:tabs>
              <w:spacing w:line="310" w:lineRule="exact"/>
              <w:ind w:left="286" w:hanging="174"/>
              <w:rPr>
                <w:sz w:val="28"/>
              </w:rPr>
            </w:pPr>
            <w:r>
              <w:rPr>
                <w:sz w:val="24"/>
              </w:rPr>
              <w:t xml:space="preserve">Федеральный закон от 29.12.2012 N 273-ФЗ (посл. ред.) </w:t>
            </w:r>
            <w:r>
              <w:rPr>
                <w:spacing w:val="-4"/>
                <w:sz w:val="24"/>
              </w:rPr>
              <w:t xml:space="preserve">«Об </w:t>
            </w:r>
            <w:r>
              <w:rPr>
                <w:sz w:val="24"/>
              </w:rPr>
              <w:t>образовании в Российской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Федерации»;</w:t>
            </w:r>
          </w:p>
          <w:p w:rsidR="005A6F19" w:rsidRDefault="00781140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Федеральный компонент государственного стандарта общего образования (Приказ Министерства образования и науки Российской Ф</w:t>
            </w:r>
            <w:r>
              <w:rPr>
                <w:sz w:val="24"/>
              </w:rPr>
              <w:t>едерации от 5 марта 2004 года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№1089)</w:t>
            </w:r>
          </w:p>
          <w:p w:rsidR="005A6F19" w:rsidRDefault="00781140">
            <w:pPr>
              <w:pStyle w:val="TableParagraph"/>
              <w:numPr>
                <w:ilvl w:val="0"/>
                <w:numId w:val="4"/>
              </w:numPr>
              <w:tabs>
                <w:tab w:val="left" w:pos="265"/>
              </w:tabs>
              <w:ind w:left="5" w:right="36" w:firstLine="120"/>
              <w:rPr>
                <w:sz w:val="24"/>
              </w:rPr>
            </w:pPr>
            <w:r>
              <w:rPr>
                <w:sz w:val="24"/>
              </w:rPr>
              <w:t xml:space="preserve">Федеральный Государственный Образовательный стандарт среднего общего образования, утвержденный приказом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17.05.2012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№413.</w:t>
            </w:r>
          </w:p>
          <w:p w:rsidR="005A6F19" w:rsidRDefault="00781140">
            <w:pPr>
              <w:pStyle w:val="TableParagraph"/>
              <w:ind w:right="641" w:firstLine="60"/>
              <w:rPr>
                <w:sz w:val="24"/>
              </w:rPr>
            </w:pPr>
            <w:r>
              <w:rPr>
                <w:sz w:val="24"/>
              </w:rPr>
              <w:t>-Примерная основная образовательная программа среднего общего образования (о</w:t>
            </w:r>
            <w:r>
              <w:rPr>
                <w:sz w:val="24"/>
              </w:rPr>
              <w:t>добрена решением федерального учебно-методического объединения по общему образованию (протокол</w:t>
            </w:r>
          </w:p>
          <w:p w:rsidR="005A6F19" w:rsidRDefault="00781140">
            <w:pPr>
              <w:pStyle w:val="TableParagraph"/>
              <w:ind w:left="65"/>
              <w:rPr>
                <w:sz w:val="24"/>
              </w:rPr>
            </w:pPr>
            <w:r>
              <w:rPr>
                <w:sz w:val="24"/>
              </w:rPr>
              <w:t>от 28 июня 2016 г. № 2/16-з)</w:t>
            </w:r>
          </w:p>
          <w:p w:rsidR="005A6F19" w:rsidRDefault="00781140">
            <w:pPr>
              <w:pStyle w:val="TableParagraph"/>
              <w:numPr>
                <w:ilvl w:val="0"/>
                <w:numId w:val="4"/>
              </w:numPr>
              <w:tabs>
                <w:tab w:val="left" w:pos="205"/>
              </w:tabs>
              <w:ind w:left="205" w:hanging="140"/>
              <w:rPr>
                <w:sz w:val="24"/>
              </w:rPr>
            </w:pPr>
            <w:r>
              <w:rPr>
                <w:sz w:val="24"/>
              </w:rPr>
              <w:t>Авторская программа курса химии для 10-11классов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</w:p>
          <w:p w:rsidR="005A6F19" w:rsidRDefault="007811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учреждений. Углубленный уровень. И.И. </w:t>
            </w:r>
            <w:proofErr w:type="spellStart"/>
            <w:r>
              <w:rPr>
                <w:sz w:val="24"/>
              </w:rPr>
              <w:t>Новошинский</w:t>
            </w:r>
            <w:proofErr w:type="spellEnd"/>
            <w:r>
              <w:rPr>
                <w:sz w:val="24"/>
              </w:rPr>
              <w:t xml:space="preserve">, Н.С. </w:t>
            </w:r>
            <w:proofErr w:type="spellStart"/>
            <w:r>
              <w:rPr>
                <w:sz w:val="24"/>
              </w:rPr>
              <w:t>Новошин</w:t>
            </w:r>
            <w:r>
              <w:rPr>
                <w:sz w:val="24"/>
              </w:rPr>
              <w:t>ская</w:t>
            </w:r>
            <w:proofErr w:type="spellEnd"/>
            <w:r>
              <w:rPr>
                <w:sz w:val="24"/>
              </w:rPr>
              <w:t xml:space="preserve"> - </w:t>
            </w:r>
            <w:proofErr w:type="gramStart"/>
            <w:r>
              <w:rPr>
                <w:sz w:val="24"/>
              </w:rPr>
              <w:t>М. :ООО</w:t>
            </w:r>
            <w:proofErr w:type="gramEnd"/>
          </w:p>
          <w:p w:rsidR="005A6F19" w:rsidRDefault="007811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«ТИД «Русское слово - РС», 2013 г.</w:t>
            </w:r>
          </w:p>
        </w:tc>
      </w:tr>
      <w:tr w:rsidR="005A6F19">
        <w:trPr>
          <w:trHeight w:val="1545"/>
        </w:trPr>
        <w:tc>
          <w:tcPr>
            <w:tcW w:w="494" w:type="dxa"/>
          </w:tcPr>
          <w:p w:rsidR="005A6F19" w:rsidRDefault="00781140">
            <w:pPr>
              <w:pStyle w:val="TableParagraph"/>
              <w:spacing w:before="30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41" w:type="dxa"/>
          </w:tcPr>
          <w:p w:rsidR="005A6F19" w:rsidRDefault="00781140">
            <w:pPr>
              <w:pStyle w:val="TableParagraph"/>
              <w:ind w:left="115" w:right="1271"/>
              <w:rPr>
                <w:sz w:val="24"/>
              </w:rPr>
            </w:pPr>
            <w:r>
              <w:rPr>
                <w:sz w:val="24"/>
              </w:rPr>
              <w:t>Количество часов для реализации программы</w:t>
            </w:r>
          </w:p>
        </w:tc>
        <w:tc>
          <w:tcPr>
            <w:tcW w:w="11158" w:type="dxa"/>
          </w:tcPr>
          <w:p w:rsidR="005A6F19" w:rsidRDefault="00781140">
            <w:pPr>
              <w:pStyle w:val="TableParagraph"/>
              <w:ind w:left="113" w:right="194"/>
              <w:rPr>
                <w:sz w:val="24"/>
              </w:rPr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освоение </w:t>
            </w:r>
            <w:r>
              <w:rPr>
                <w:sz w:val="24"/>
              </w:rPr>
              <w:t xml:space="preserve">программы </w:t>
            </w:r>
            <w:r>
              <w:rPr>
                <w:sz w:val="24"/>
              </w:rPr>
              <w:t xml:space="preserve">среднего </w:t>
            </w:r>
            <w:r>
              <w:rPr>
                <w:sz w:val="24"/>
              </w:rPr>
              <w:t xml:space="preserve">общего </w:t>
            </w:r>
            <w:r>
              <w:rPr>
                <w:sz w:val="24"/>
              </w:rPr>
              <w:t xml:space="preserve">образования </w:t>
            </w:r>
            <w:r>
              <w:rPr>
                <w:sz w:val="24"/>
              </w:rPr>
              <w:t xml:space="preserve">по </w:t>
            </w:r>
            <w:r>
              <w:rPr>
                <w:sz w:val="24"/>
              </w:rPr>
              <w:t>химии 10–11 классы (профиль)отводится 204</w:t>
            </w:r>
            <w:r>
              <w:rPr>
                <w:sz w:val="24"/>
              </w:rPr>
              <w:t xml:space="preserve"> часов в </w:t>
            </w:r>
            <w:r>
              <w:rPr>
                <w:sz w:val="24"/>
              </w:rPr>
              <w:t>год.</w:t>
            </w:r>
          </w:p>
          <w:p w:rsidR="005A6F19" w:rsidRDefault="00781140">
            <w:pPr>
              <w:pStyle w:val="TableParagraph"/>
              <w:spacing w:before="23"/>
              <w:ind w:left="113"/>
              <w:rPr>
                <w:sz w:val="24"/>
              </w:rPr>
            </w:pPr>
            <w:r>
              <w:rPr>
                <w:sz w:val="24"/>
              </w:rPr>
              <w:t>(10кл. -102 ч.; 11кл. – 102</w:t>
            </w:r>
            <w:r>
              <w:rPr>
                <w:sz w:val="24"/>
              </w:rPr>
              <w:t>ч. из расчета 4 часа в неделю)</w:t>
            </w:r>
          </w:p>
        </w:tc>
      </w:tr>
    </w:tbl>
    <w:p w:rsidR="005A6F19" w:rsidRDefault="005A6F19">
      <w:pPr>
        <w:rPr>
          <w:sz w:val="24"/>
        </w:rPr>
        <w:sectPr w:rsidR="005A6F19">
          <w:type w:val="continuous"/>
          <w:pgSz w:w="16850" w:h="11920" w:orient="landscape"/>
          <w:pgMar w:top="1100" w:right="560" w:bottom="280" w:left="440" w:header="720" w:footer="720" w:gutter="0"/>
          <w:cols w:space="720"/>
        </w:sectPr>
      </w:pPr>
    </w:p>
    <w:p w:rsidR="005A6F19" w:rsidRDefault="005A6F19">
      <w:pPr>
        <w:rPr>
          <w:b/>
          <w:sz w:val="20"/>
        </w:rPr>
      </w:pPr>
    </w:p>
    <w:p w:rsidR="005A6F19" w:rsidRDefault="005A6F19">
      <w:pPr>
        <w:spacing w:before="9" w:after="1"/>
        <w:rPr>
          <w:b/>
          <w:sz w:val="27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184"/>
        <w:gridCol w:w="10916"/>
      </w:tblGrid>
      <w:tr w:rsidR="005A6F19">
        <w:trPr>
          <w:trHeight w:val="1610"/>
        </w:trPr>
        <w:tc>
          <w:tcPr>
            <w:tcW w:w="494" w:type="dxa"/>
          </w:tcPr>
          <w:p w:rsidR="005A6F19" w:rsidRDefault="00781140">
            <w:pPr>
              <w:pStyle w:val="TableParagraph"/>
              <w:spacing w:before="27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84" w:type="dxa"/>
          </w:tcPr>
          <w:p w:rsidR="005A6F19" w:rsidRDefault="00781140">
            <w:pPr>
              <w:pStyle w:val="TableParagraph"/>
              <w:spacing w:line="247" w:lineRule="auto"/>
              <w:ind w:left="115" w:right="822"/>
              <w:rPr>
                <w:sz w:val="24"/>
              </w:rPr>
            </w:pPr>
            <w:r>
              <w:rPr>
                <w:sz w:val="24"/>
              </w:rPr>
              <w:t>Органы и должностные лица (в соответствии с Уставом организации), принимавшие участие в разработке и рассмотрении программы</w:t>
            </w:r>
          </w:p>
        </w:tc>
        <w:tc>
          <w:tcPr>
            <w:tcW w:w="10916" w:type="dxa"/>
          </w:tcPr>
          <w:p w:rsidR="005A6F19" w:rsidRDefault="00781140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Программа разработана методическими объединениям учителей химии, рассмотрена и одобрена на заседании школьного</w:t>
            </w:r>
            <w:r>
              <w:rPr>
                <w:sz w:val="24"/>
              </w:rPr>
              <w:t xml:space="preserve"> методического объединения естественно – научного цикла</w:t>
            </w:r>
          </w:p>
        </w:tc>
      </w:tr>
      <w:tr w:rsidR="005A6F19">
        <w:trPr>
          <w:trHeight w:val="5597"/>
        </w:trPr>
        <w:tc>
          <w:tcPr>
            <w:tcW w:w="494" w:type="dxa"/>
          </w:tcPr>
          <w:p w:rsidR="005A6F19" w:rsidRDefault="00781140">
            <w:pPr>
              <w:pStyle w:val="TableParagraph"/>
              <w:spacing w:before="27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84" w:type="dxa"/>
          </w:tcPr>
          <w:p w:rsidR="005A6F19" w:rsidRDefault="00781140">
            <w:pPr>
              <w:pStyle w:val="TableParagraph"/>
              <w:spacing w:before="27"/>
              <w:ind w:left="115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0916" w:type="dxa"/>
          </w:tcPr>
          <w:p w:rsidR="005A6F19" w:rsidRDefault="0078114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Цель углубленного изучения химии:</w:t>
            </w:r>
          </w:p>
          <w:p w:rsidR="005A6F19" w:rsidRDefault="005A6F19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5A6F19" w:rsidRDefault="00781140">
            <w:pPr>
              <w:pStyle w:val="TableParagraph"/>
              <w:numPr>
                <w:ilvl w:val="0"/>
                <w:numId w:val="3"/>
              </w:numPr>
              <w:tabs>
                <w:tab w:val="left" w:pos="147"/>
              </w:tabs>
              <w:ind w:right="2139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формирование </w:t>
            </w:r>
            <w:r>
              <w:rPr>
                <w:sz w:val="24"/>
              </w:rPr>
              <w:t>осознания ценности образования, важности химических знаний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для каждого человека независимо от его 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5A6F19" w:rsidRDefault="00781140">
            <w:pPr>
              <w:pStyle w:val="TableParagraph"/>
              <w:numPr>
                <w:ilvl w:val="0"/>
                <w:numId w:val="3"/>
              </w:numPr>
              <w:tabs>
                <w:tab w:val="left" w:pos="145"/>
              </w:tabs>
              <w:ind w:right="2533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освоение системы </w:t>
            </w:r>
            <w:r>
              <w:rPr>
                <w:sz w:val="24"/>
              </w:rPr>
              <w:t>знаний о фундаментальных законах, теориях, фактах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химии, необходимых для понимания научной картины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мира:</w:t>
            </w:r>
          </w:p>
          <w:p w:rsidR="005A6F19" w:rsidRDefault="00781140">
            <w:pPr>
              <w:pStyle w:val="TableParagraph"/>
              <w:numPr>
                <w:ilvl w:val="0"/>
                <w:numId w:val="3"/>
              </w:numPr>
              <w:tabs>
                <w:tab w:val="left" w:pos="145"/>
              </w:tabs>
              <w:spacing w:before="1"/>
              <w:ind w:right="1999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овладение </w:t>
            </w:r>
            <w:r>
              <w:rPr>
                <w:sz w:val="24"/>
              </w:rPr>
              <w:t>важнейшими предметными умениями: характеризовать вещества, материалы, химические реакции; интерпретировать химические формулы и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уравнения реакций; выполнять лабораторные опыты и проводить несложные исследования, соблюдать правила безопасности, решать расче</w:t>
            </w:r>
            <w:r>
              <w:rPr>
                <w:sz w:val="24"/>
              </w:rPr>
              <w:t>тные задачи; осуществлять поиск химической информации и оценивать 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достоверность.</w:t>
            </w:r>
          </w:p>
          <w:p w:rsidR="005A6F19" w:rsidRDefault="00781140">
            <w:pPr>
              <w:pStyle w:val="TableParagraph"/>
              <w:numPr>
                <w:ilvl w:val="0"/>
                <w:numId w:val="3"/>
              </w:numPr>
              <w:tabs>
                <w:tab w:val="left" w:pos="145"/>
              </w:tabs>
              <w:ind w:right="2098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приобретение </w:t>
            </w:r>
            <w:r>
              <w:rPr>
                <w:sz w:val="24"/>
              </w:rPr>
              <w:t>опыта разнообразной деятельности, опыта познания и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самопознания, ключевых компетенций), имеющих универсальные значения для различных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:rsidR="005A6F19" w:rsidRDefault="007811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  <w:p w:rsidR="005A6F19" w:rsidRDefault="00781140">
            <w:pPr>
              <w:pStyle w:val="TableParagraph"/>
              <w:numPr>
                <w:ilvl w:val="0"/>
                <w:numId w:val="3"/>
              </w:numPr>
              <w:tabs>
                <w:tab w:val="left" w:pos="145"/>
              </w:tabs>
              <w:ind w:right="2092" w:firstLine="0"/>
              <w:rPr>
                <w:sz w:val="24"/>
              </w:rPr>
            </w:pPr>
            <w:r>
              <w:rPr>
                <w:b/>
                <w:sz w:val="24"/>
              </w:rPr>
              <w:t>развит</w:t>
            </w:r>
            <w:r>
              <w:rPr>
                <w:b/>
                <w:sz w:val="24"/>
              </w:rPr>
              <w:t xml:space="preserve">ие </w:t>
            </w:r>
            <w:r>
              <w:rPr>
                <w:sz w:val="24"/>
              </w:rPr>
              <w:t>познавательных интересов, интеллектуальных и творческих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способностей в процессе изучения химической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</w:p>
          <w:p w:rsidR="005A6F19" w:rsidRDefault="00781140">
            <w:pPr>
              <w:pStyle w:val="TableParagraph"/>
              <w:numPr>
                <w:ilvl w:val="0"/>
                <w:numId w:val="3"/>
              </w:numPr>
              <w:tabs>
                <w:tab w:val="left" w:pos="145"/>
              </w:tabs>
              <w:spacing w:before="1"/>
              <w:ind w:right="2744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воспитание </w:t>
            </w:r>
            <w:r>
              <w:rPr>
                <w:sz w:val="24"/>
              </w:rPr>
              <w:t>убежденности в определяющей роли химии в современном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мире, чувства ответственности за применение полученных знаний 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умений:</w:t>
            </w:r>
          </w:p>
        </w:tc>
      </w:tr>
    </w:tbl>
    <w:p w:rsidR="005A6F19" w:rsidRDefault="005A6F19">
      <w:pPr>
        <w:rPr>
          <w:sz w:val="24"/>
        </w:rPr>
        <w:sectPr w:rsidR="005A6F19">
          <w:pgSz w:w="16850" w:h="11920" w:orient="landscape"/>
          <w:pgMar w:top="1100" w:right="56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184"/>
        <w:gridCol w:w="10916"/>
      </w:tblGrid>
      <w:tr w:rsidR="005A6F19">
        <w:trPr>
          <w:trHeight w:val="4286"/>
        </w:trPr>
        <w:tc>
          <w:tcPr>
            <w:tcW w:w="494" w:type="dxa"/>
          </w:tcPr>
          <w:p w:rsidR="005A6F19" w:rsidRDefault="00781140">
            <w:pPr>
              <w:pStyle w:val="TableParagraph"/>
              <w:spacing w:before="30"/>
              <w:ind w:left="0" w:right="17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4184" w:type="dxa"/>
          </w:tcPr>
          <w:p w:rsidR="005A6F19" w:rsidRDefault="00781140">
            <w:pPr>
              <w:pStyle w:val="TableParagraph"/>
              <w:spacing w:before="30"/>
              <w:ind w:left="115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0916" w:type="dxa"/>
          </w:tcPr>
          <w:p w:rsidR="005A6F19" w:rsidRDefault="00781140">
            <w:pPr>
              <w:pStyle w:val="TableParagraph"/>
              <w:numPr>
                <w:ilvl w:val="0"/>
                <w:numId w:val="2"/>
              </w:numPr>
              <w:tabs>
                <w:tab w:val="left" w:pos="725"/>
                <w:tab w:val="left" w:pos="726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- обобщить и углубить систему знаний об органических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веществах.</w:t>
            </w:r>
          </w:p>
          <w:p w:rsidR="005A6F19" w:rsidRDefault="00781140">
            <w:pPr>
              <w:pStyle w:val="TableParagraph"/>
              <w:numPr>
                <w:ilvl w:val="0"/>
                <w:numId w:val="2"/>
              </w:numPr>
              <w:tabs>
                <w:tab w:val="left" w:pos="725"/>
                <w:tab w:val="left" w:pos="726"/>
              </w:tabs>
              <w:spacing w:before="41" w:line="276" w:lineRule="auto"/>
              <w:ind w:right="470"/>
              <w:rPr>
                <w:sz w:val="24"/>
              </w:rPr>
            </w:pPr>
            <w:r>
              <w:rPr>
                <w:sz w:val="24"/>
              </w:rPr>
              <w:t>- сформировать умение применять полученные знания для объяснения различных химических явлений, 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  <w:p w:rsidR="005A6F19" w:rsidRDefault="00781140">
            <w:pPr>
              <w:pStyle w:val="TableParagraph"/>
              <w:numPr>
                <w:ilvl w:val="0"/>
                <w:numId w:val="2"/>
              </w:numPr>
              <w:tabs>
                <w:tab w:val="left" w:pos="725"/>
                <w:tab w:val="left" w:pos="726"/>
              </w:tabs>
              <w:spacing w:line="276" w:lineRule="auto"/>
              <w:ind w:right="818"/>
              <w:rPr>
                <w:sz w:val="24"/>
              </w:rPr>
            </w:pPr>
            <w:r>
              <w:rPr>
                <w:sz w:val="24"/>
              </w:rPr>
              <w:t>- развивать познавательный интерес и интеллектуальные способности в процессе изучения химической науки с использованием разных источников информации, в том числе и компьютерных, оценивать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достоверность;</w:t>
            </w:r>
          </w:p>
          <w:p w:rsidR="005A6F19" w:rsidRDefault="00781140">
            <w:pPr>
              <w:pStyle w:val="TableParagraph"/>
              <w:numPr>
                <w:ilvl w:val="0"/>
                <w:numId w:val="2"/>
              </w:numPr>
              <w:tabs>
                <w:tab w:val="left" w:pos="725"/>
                <w:tab w:val="left" w:pos="726"/>
              </w:tabs>
              <w:spacing w:line="276" w:lineRule="auto"/>
              <w:ind w:right="1022"/>
              <w:rPr>
                <w:sz w:val="24"/>
              </w:rPr>
            </w:pPr>
            <w:r>
              <w:rPr>
                <w:sz w:val="24"/>
              </w:rPr>
              <w:t>- воспитание необходимости химически грамотного от</w:t>
            </w:r>
            <w:r>
              <w:rPr>
                <w:sz w:val="24"/>
              </w:rPr>
              <w:t>ношения к себе, своему здоровью, 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  <w:p w:rsidR="005A6F19" w:rsidRDefault="00781140">
            <w:pPr>
              <w:pStyle w:val="TableParagraph"/>
              <w:numPr>
                <w:ilvl w:val="0"/>
                <w:numId w:val="2"/>
              </w:numPr>
              <w:tabs>
                <w:tab w:val="left" w:pos="725"/>
                <w:tab w:val="left" w:pos="726"/>
              </w:tabs>
              <w:spacing w:line="278" w:lineRule="auto"/>
              <w:ind w:right="827"/>
              <w:rPr>
                <w:sz w:val="24"/>
              </w:rPr>
            </w:pPr>
            <w:r>
              <w:rPr>
                <w:sz w:val="24"/>
              </w:rPr>
              <w:t>- использовать полученные знания для грамотного применения различных веществ в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быту, медицине и 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:rsidR="005A6F19" w:rsidRDefault="00781140">
            <w:pPr>
              <w:pStyle w:val="TableParagraph"/>
              <w:numPr>
                <w:ilvl w:val="0"/>
                <w:numId w:val="2"/>
              </w:numPr>
              <w:tabs>
                <w:tab w:val="left" w:pos="725"/>
                <w:tab w:val="left" w:pos="726"/>
              </w:tabs>
              <w:spacing w:line="276" w:lineRule="auto"/>
              <w:ind w:right="673"/>
              <w:rPr>
                <w:sz w:val="24"/>
              </w:rPr>
            </w:pPr>
            <w:r>
              <w:rPr>
                <w:sz w:val="24"/>
              </w:rPr>
              <w:t>- применять полученные знания и умения для сознательного выбора профессии, связанной с химией.</w:t>
            </w:r>
          </w:p>
        </w:tc>
      </w:tr>
      <w:tr w:rsidR="005A6F19">
        <w:trPr>
          <w:trHeight w:val="2830"/>
        </w:trPr>
        <w:tc>
          <w:tcPr>
            <w:tcW w:w="494" w:type="dxa"/>
          </w:tcPr>
          <w:p w:rsidR="005A6F19" w:rsidRDefault="00781140">
            <w:pPr>
              <w:pStyle w:val="TableParagraph"/>
              <w:spacing w:before="28"/>
              <w:ind w:left="0" w:right="17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84" w:type="dxa"/>
          </w:tcPr>
          <w:p w:rsidR="005A6F19" w:rsidRDefault="00781140">
            <w:pPr>
              <w:pStyle w:val="TableParagraph"/>
              <w:spacing w:before="28" w:line="268" w:lineRule="auto"/>
              <w:ind w:left="115" w:right="1320"/>
              <w:rPr>
                <w:sz w:val="24"/>
              </w:rPr>
            </w:pPr>
            <w:r>
              <w:rPr>
                <w:sz w:val="24"/>
              </w:rPr>
              <w:t>Используемые учебники и пособия</w:t>
            </w:r>
          </w:p>
        </w:tc>
        <w:tc>
          <w:tcPr>
            <w:tcW w:w="10916" w:type="dxa"/>
          </w:tcPr>
          <w:p w:rsidR="005A6F19" w:rsidRDefault="00781140">
            <w:pPr>
              <w:pStyle w:val="TableParagraph"/>
              <w:spacing w:before="37"/>
              <w:ind w:left="11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Учебно</w:t>
            </w:r>
            <w:proofErr w:type="spellEnd"/>
            <w:r>
              <w:rPr>
                <w:b/>
                <w:i/>
                <w:sz w:val="24"/>
              </w:rPr>
              <w:t xml:space="preserve"> – методическое обеспечение курса химии средней общеобразовательной школы:</w:t>
            </w:r>
          </w:p>
          <w:p w:rsidR="005A6F19" w:rsidRDefault="005A6F19">
            <w:pPr>
              <w:pStyle w:val="TableParagraph"/>
              <w:spacing w:before="3"/>
              <w:ind w:left="0"/>
              <w:rPr>
                <w:b/>
                <w:sz w:val="29"/>
              </w:rPr>
            </w:pPr>
          </w:p>
          <w:p w:rsidR="005A6F19" w:rsidRDefault="00781140">
            <w:pPr>
              <w:pStyle w:val="TableParagraph"/>
              <w:numPr>
                <w:ilvl w:val="0"/>
                <w:numId w:val="1"/>
              </w:numPr>
              <w:tabs>
                <w:tab w:val="left" w:pos="235"/>
              </w:tabs>
              <w:spacing w:line="286" w:lineRule="exact"/>
              <w:ind w:hanging="178"/>
              <w:rPr>
                <w:sz w:val="24"/>
              </w:rPr>
            </w:pPr>
            <w:r>
              <w:rPr>
                <w:sz w:val="24"/>
              </w:rPr>
              <w:t xml:space="preserve">И.И. </w:t>
            </w:r>
            <w:proofErr w:type="spellStart"/>
            <w:r>
              <w:rPr>
                <w:sz w:val="24"/>
              </w:rPr>
              <w:t>Новошинский</w:t>
            </w:r>
            <w:proofErr w:type="spellEnd"/>
            <w:r>
              <w:rPr>
                <w:sz w:val="24"/>
              </w:rPr>
              <w:t xml:space="preserve">, Н.С. </w:t>
            </w:r>
            <w:proofErr w:type="spellStart"/>
            <w:r>
              <w:rPr>
                <w:sz w:val="24"/>
              </w:rPr>
              <w:t>Новошинская.Органическая</w:t>
            </w:r>
            <w:proofErr w:type="spellEnd"/>
            <w:r>
              <w:rPr>
                <w:sz w:val="24"/>
              </w:rPr>
              <w:t xml:space="preserve"> химия, 10(11) класс </w:t>
            </w:r>
            <w:proofErr w:type="gramStart"/>
            <w:r>
              <w:rPr>
                <w:sz w:val="24"/>
              </w:rPr>
              <w:t>( профильный</w:t>
            </w:r>
            <w:proofErr w:type="gram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  <w:p w:rsidR="005A6F19" w:rsidRDefault="00781140">
            <w:pPr>
              <w:pStyle w:val="TableParagraph"/>
              <w:numPr>
                <w:ilvl w:val="0"/>
                <w:numId w:val="1"/>
              </w:numPr>
              <w:tabs>
                <w:tab w:val="left" w:pos="349"/>
              </w:tabs>
              <w:spacing w:line="266" w:lineRule="auto"/>
              <w:ind w:left="125" w:right="2417" w:hanging="68"/>
              <w:rPr>
                <w:sz w:val="24"/>
              </w:rPr>
            </w:pPr>
            <w:proofErr w:type="gramStart"/>
            <w:r>
              <w:rPr>
                <w:rFonts w:ascii="Calibri" w:hAnsi="Calibri"/>
                <w:sz w:val="23"/>
              </w:rPr>
              <w:t>.</w:t>
            </w:r>
            <w:r>
              <w:rPr>
                <w:sz w:val="24"/>
              </w:rPr>
              <w:t>И.И.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Новошинский</w:t>
            </w:r>
            <w:proofErr w:type="spellEnd"/>
            <w:r>
              <w:rPr>
                <w:sz w:val="24"/>
              </w:rPr>
              <w:t xml:space="preserve">, Н.С. </w:t>
            </w:r>
            <w:proofErr w:type="spellStart"/>
            <w:r>
              <w:rPr>
                <w:sz w:val="24"/>
              </w:rPr>
              <w:t>Новошинская</w:t>
            </w:r>
            <w:proofErr w:type="spellEnd"/>
            <w:r>
              <w:rPr>
                <w:sz w:val="24"/>
              </w:rPr>
              <w:t xml:space="preserve"> Химия 11 класс (профильный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 xml:space="preserve">уровень) 3.Гара Н.Н. Химия. Уроки: 10кл. / Н.Н. </w:t>
            </w:r>
            <w:proofErr w:type="spellStart"/>
            <w:r>
              <w:rPr>
                <w:sz w:val="24"/>
              </w:rPr>
              <w:t>Гара</w:t>
            </w:r>
            <w:proofErr w:type="spellEnd"/>
            <w:r>
              <w:rPr>
                <w:sz w:val="24"/>
              </w:rPr>
              <w:t>. –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М.:Просвещение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5A6F19" w:rsidRDefault="00781140">
            <w:pPr>
              <w:pStyle w:val="TableParagraph"/>
              <w:spacing w:before="18"/>
              <w:ind w:left="113"/>
              <w:rPr>
                <w:sz w:val="24"/>
              </w:rPr>
            </w:pPr>
            <w:r>
              <w:rPr>
                <w:sz w:val="24"/>
              </w:rPr>
              <w:t>4.Гара Н.Н. Химия. Уроки: 11кл.</w:t>
            </w:r>
            <w:r>
              <w:rPr>
                <w:sz w:val="24"/>
              </w:rPr>
              <w:t xml:space="preserve"> / Н.Н. </w:t>
            </w:r>
            <w:proofErr w:type="spellStart"/>
            <w:r>
              <w:rPr>
                <w:sz w:val="24"/>
              </w:rPr>
              <w:t>Гара</w:t>
            </w:r>
            <w:proofErr w:type="spellEnd"/>
            <w:r>
              <w:rPr>
                <w:sz w:val="24"/>
              </w:rPr>
              <w:t>. –</w:t>
            </w:r>
            <w:r>
              <w:rPr>
                <w:spacing w:val="-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М.:Просвещение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5A6F19">
        <w:trPr>
          <w:trHeight w:val="2829"/>
        </w:trPr>
        <w:tc>
          <w:tcPr>
            <w:tcW w:w="494" w:type="dxa"/>
          </w:tcPr>
          <w:p w:rsidR="005A6F19" w:rsidRDefault="00781140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84" w:type="dxa"/>
          </w:tcPr>
          <w:p w:rsidR="005A6F19" w:rsidRDefault="0078114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Используемые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10916" w:type="dxa"/>
          </w:tcPr>
          <w:p w:rsidR="005A6F19" w:rsidRDefault="00781140">
            <w:pPr>
              <w:pStyle w:val="TableParagraph"/>
              <w:ind w:left="113" w:right="86"/>
              <w:jc w:val="both"/>
              <w:rPr>
                <w:sz w:val="24"/>
              </w:rPr>
            </w:pPr>
            <w:r>
              <w:rPr>
                <w:sz w:val="24"/>
              </w:rPr>
              <w:t>В процессе обучения используются технологии развивающего обучения, обучение в сотрудничестве, проблемного обучения, развитие исследовательских навыков, информационно-коммуникационные технологии с использованием ресурса МЭШ. Применяются варианты индивидуаль</w:t>
            </w:r>
            <w:r>
              <w:rPr>
                <w:sz w:val="24"/>
              </w:rPr>
              <w:t xml:space="preserve">ного, индивидуально-группового, группового и коллективного способа обучения. Курс реализуется средствами не только урочной деятельности, но и включает в себя элементы внеурочной и проектной работы </w:t>
            </w:r>
            <w:r>
              <w:rPr>
                <w:sz w:val="24"/>
              </w:rPr>
              <w:t>школьников.</w:t>
            </w:r>
            <w:bookmarkStart w:id="0" w:name="_GoBack"/>
            <w:bookmarkEnd w:id="0"/>
          </w:p>
        </w:tc>
      </w:tr>
    </w:tbl>
    <w:p w:rsidR="005A6F19" w:rsidRDefault="005A6F19">
      <w:pPr>
        <w:jc w:val="both"/>
        <w:rPr>
          <w:sz w:val="24"/>
        </w:rPr>
        <w:sectPr w:rsidR="005A6F19">
          <w:pgSz w:w="16850" w:h="11920" w:orient="landscape"/>
          <w:pgMar w:top="1080" w:right="560" w:bottom="280" w:left="440" w:header="720" w:footer="720" w:gutter="0"/>
          <w:cols w:space="720"/>
        </w:sectPr>
      </w:pPr>
    </w:p>
    <w:p w:rsidR="005A6F19" w:rsidRDefault="005A6F19">
      <w:pPr>
        <w:spacing w:before="4"/>
        <w:rPr>
          <w:b/>
          <w:sz w:val="17"/>
        </w:rPr>
      </w:pPr>
    </w:p>
    <w:sectPr w:rsidR="005A6F19">
      <w:pgSz w:w="16840" w:h="11910" w:orient="landscape"/>
      <w:pgMar w:top="110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70AE"/>
    <w:multiLevelType w:val="hybridMultilevel"/>
    <w:tmpl w:val="3DFC5026"/>
    <w:lvl w:ilvl="0" w:tplc="27900FD0">
      <w:numFmt w:val="bullet"/>
      <w:lvlText w:val="-"/>
      <w:lvlJc w:val="left"/>
      <w:pPr>
        <w:ind w:left="113" w:hanging="173"/>
      </w:pPr>
      <w:rPr>
        <w:rFonts w:hint="default"/>
        <w:w w:val="99"/>
        <w:lang w:val="ru-RU" w:eastAsia="en-US" w:bidi="ar-SA"/>
      </w:rPr>
    </w:lvl>
    <w:lvl w:ilvl="1" w:tplc="DA3A6D84">
      <w:numFmt w:val="bullet"/>
      <w:lvlText w:val="•"/>
      <w:lvlJc w:val="left"/>
      <w:pPr>
        <w:ind w:left="1222" w:hanging="173"/>
      </w:pPr>
      <w:rPr>
        <w:rFonts w:hint="default"/>
        <w:lang w:val="ru-RU" w:eastAsia="en-US" w:bidi="ar-SA"/>
      </w:rPr>
    </w:lvl>
    <w:lvl w:ilvl="2" w:tplc="F1B66772">
      <w:numFmt w:val="bullet"/>
      <w:lvlText w:val="•"/>
      <w:lvlJc w:val="left"/>
      <w:pPr>
        <w:ind w:left="2325" w:hanging="173"/>
      </w:pPr>
      <w:rPr>
        <w:rFonts w:hint="default"/>
        <w:lang w:val="ru-RU" w:eastAsia="en-US" w:bidi="ar-SA"/>
      </w:rPr>
    </w:lvl>
    <w:lvl w:ilvl="3" w:tplc="0692551A">
      <w:numFmt w:val="bullet"/>
      <w:lvlText w:val="•"/>
      <w:lvlJc w:val="left"/>
      <w:pPr>
        <w:ind w:left="3428" w:hanging="173"/>
      </w:pPr>
      <w:rPr>
        <w:rFonts w:hint="default"/>
        <w:lang w:val="ru-RU" w:eastAsia="en-US" w:bidi="ar-SA"/>
      </w:rPr>
    </w:lvl>
    <w:lvl w:ilvl="4" w:tplc="215AE59A">
      <w:numFmt w:val="bullet"/>
      <w:lvlText w:val="•"/>
      <w:lvlJc w:val="left"/>
      <w:pPr>
        <w:ind w:left="4531" w:hanging="173"/>
      </w:pPr>
      <w:rPr>
        <w:rFonts w:hint="default"/>
        <w:lang w:val="ru-RU" w:eastAsia="en-US" w:bidi="ar-SA"/>
      </w:rPr>
    </w:lvl>
    <w:lvl w:ilvl="5" w:tplc="F42015AE">
      <w:numFmt w:val="bullet"/>
      <w:lvlText w:val="•"/>
      <w:lvlJc w:val="left"/>
      <w:pPr>
        <w:ind w:left="5634" w:hanging="173"/>
      </w:pPr>
      <w:rPr>
        <w:rFonts w:hint="default"/>
        <w:lang w:val="ru-RU" w:eastAsia="en-US" w:bidi="ar-SA"/>
      </w:rPr>
    </w:lvl>
    <w:lvl w:ilvl="6" w:tplc="236EA79C">
      <w:numFmt w:val="bullet"/>
      <w:lvlText w:val="•"/>
      <w:lvlJc w:val="left"/>
      <w:pPr>
        <w:ind w:left="6736" w:hanging="173"/>
      </w:pPr>
      <w:rPr>
        <w:rFonts w:hint="default"/>
        <w:lang w:val="ru-RU" w:eastAsia="en-US" w:bidi="ar-SA"/>
      </w:rPr>
    </w:lvl>
    <w:lvl w:ilvl="7" w:tplc="8AF670C2">
      <w:numFmt w:val="bullet"/>
      <w:lvlText w:val="•"/>
      <w:lvlJc w:val="left"/>
      <w:pPr>
        <w:ind w:left="7839" w:hanging="173"/>
      </w:pPr>
      <w:rPr>
        <w:rFonts w:hint="default"/>
        <w:lang w:val="ru-RU" w:eastAsia="en-US" w:bidi="ar-SA"/>
      </w:rPr>
    </w:lvl>
    <w:lvl w:ilvl="8" w:tplc="645C78B6">
      <w:numFmt w:val="bullet"/>
      <w:lvlText w:val="•"/>
      <w:lvlJc w:val="left"/>
      <w:pPr>
        <w:ind w:left="8942" w:hanging="173"/>
      </w:pPr>
      <w:rPr>
        <w:rFonts w:hint="default"/>
        <w:lang w:val="ru-RU" w:eastAsia="en-US" w:bidi="ar-SA"/>
      </w:rPr>
    </w:lvl>
  </w:abstractNum>
  <w:abstractNum w:abstractNumId="1" w15:restartNumberingAfterBreak="0">
    <w:nsid w:val="13502923"/>
    <w:multiLevelType w:val="hybridMultilevel"/>
    <w:tmpl w:val="A6E4090E"/>
    <w:lvl w:ilvl="0" w:tplc="BDB42CA4">
      <w:start w:val="1"/>
      <w:numFmt w:val="decimal"/>
      <w:lvlText w:val="%1."/>
      <w:lvlJc w:val="left"/>
      <w:pPr>
        <w:ind w:left="234" w:hanging="177"/>
        <w:jc w:val="left"/>
      </w:pPr>
      <w:rPr>
        <w:rFonts w:ascii="Calibri" w:eastAsia="Calibri" w:hAnsi="Calibri" w:cs="Calibri" w:hint="default"/>
        <w:spacing w:val="-1"/>
        <w:w w:val="100"/>
        <w:sz w:val="21"/>
        <w:szCs w:val="21"/>
        <w:lang w:val="ru-RU" w:eastAsia="en-US" w:bidi="ar-SA"/>
      </w:rPr>
    </w:lvl>
    <w:lvl w:ilvl="1" w:tplc="0B2AAEB4">
      <w:numFmt w:val="bullet"/>
      <w:lvlText w:val="•"/>
      <w:lvlJc w:val="left"/>
      <w:pPr>
        <w:ind w:left="1306" w:hanging="177"/>
      </w:pPr>
      <w:rPr>
        <w:rFonts w:hint="default"/>
        <w:lang w:val="ru-RU" w:eastAsia="en-US" w:bidi="ar-SA"/>
      </w:rPr>
    </w:lvl>
    <w:lvl w:ilvl="2" w:tplc="D42E9350">
      <w:numFmt w:val="bullet"/>
      <w:lvlText w:val="•"/>
      <w:lvlJc w:val="left"/>
      <w:pPr>
        <w:ind w:left="2373" w:hanging="177"/>
      </w:pPr>
      <w:rPr>
        <w:rFonts w:hint="default"/>
        <w:lang w:val="ru-RU" w:eastAsia="en-US" w:bidi="ar-SA"/>
      </w:rPr>
    </w:lvl>
    <w:lvl w:ilvl="3" w:tplc="D10C42C6">
      <w:numFmt w:val="bullet"/>
      <w:lvlText w:val="•"/>
      <w:lvlJc w:val="left"/>
      <w:pPr>
        <w:ind w:left="3439" w:hanging="177"/>
      </w:pPr>
      <w:rPr>
        <w:rFonts w:hint="default"/>
        <w:lang w:val="ru-RU" w:eastAsia="en-US" w:bidi="ar-SA"/>
      </w:rPr>
    </w:lvl>
    <w:lvl w:ilvl="4" w:tplc="287C7038">
      <w:numFmt w:val="bullet"/>
      <w:lvlText w:val="•"/>
      <w:lvlJc w:val="left"/>
      <w:pPr>
        <w:ind w:left="4506" w:hanging="177"/>
      </w:pPr>
      <w:rPr>
        <w:rFonts w:hint="default"/>
        <w:lang w:val="ru-RU" w:eastAsia="en-US" w:bidi="ar-SA"/>
      </w:rPr>
    </w:lvl>
    <w:lvl w:ilvl="5" w:tplc="70525C8E">
      <w:numFmt w:val="bullet"/>
      <w:lvlText w:val="•"/>
      <w:lvlJc w:val="left"/>
      <w:pPr>
        <w:ind w:left="5573" w:hanging="177"/>
      </w:pPr>
      <w:rPr>
        <w:rFonts w:hint="default"/>
        <w:lang w:val="ru-RU" w:eastAsia="en-US" w:bidi="ar-SA"/>
      </w:rPr>
    </w:lvl>
    <w:lvl w:ilvl="6" w:tplc="2B7EE63A">
      <w:numFmt w:val="bullet"/>
      <w:lvlText w:val="•"/>
      <w:lvlJc w:val="left"/>
      <w:pPr>
        <w:ind w:left="6639" w:hanging="177"/>
      </w:pPr>
      <w:rPr>
        <w:rFonts w:hint="default"/>
        <w:lang w:val="ru-RU" w:eastAsia="en-US" w:bidi="ar-SA"/>
      </w:rPr>
    </w:lvl>
    <w:lvl w:ilvl="7" w:tplc="CAA239B0">
      <w:numFmt w:val="bullet"/>
      <w:lvlText w:val="•"/>
      <w:lvlJc w:val="left"/>
      <w:pPr>
        <w:ind w:left="7706" w:hanging="177"/>
      </w:pPr>
      <w:rPr>
        <w:rFonts w:hint="default"/>
        <w:lang w:val="ru-RU" w:eastAsia="en-US" w:bidi="ar-SA"/>
      </w:rPr>
    </w:lvl>
    <w:lvl w:ilvl="8" w:tplc="60D2D472">
      <w:numFmt w:val="bullet"/>
      <w:lvlText w:val="•"/>
      <w:lvlJc w:val="left"/>
      <w:pPr>
        <w:ind w:left="8772" w:hanging="177"/>
      </w:pPr>
      <w:rPr>
        <w:rFonts w:hint="default"/>
        <w:lang w:val="ru-RU" w:eastAsia="en-US" w:bidi="ar-SA"/>
      </w:rPr>
    </w:lvl>
  </w:abstractNum>
  <w:abstractNum w:abstractNumId="2" w15:restartNumberingAfterBreak="0">
    <w:nsid w:val="517369B0"/>
    <w:multiLevelType w:val="hybridMultilevel"/>
    <w:tmpl w:val="9ED4B7FE"/>
    <w:lvl w:ilvl="0" w:tplc="0C208CC8">
      <w:numFmt w:val="bullet"/>
      <w:lvlText w:val=""/>
      <w:lvlJc w:val="left"/>
      <w:pPr>
        <w:ind w:left="725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942ED88">
      <w:numFmt w:val="bullet"/>
      <w:lvlText w:val="•"/>
      <w:lvlJc w:val="left"/>
      <w:pPr>
        <w:ind w:left="1738" w:hanging="360"/>
      </w:pPr>
      <w:rPr>
        <w:rFonts w:hint="default"/>
        <w:lang w:val="ru-RU" w:eastAsia="en-US" w:bidi="ar-SA"/>
      </w:rPr>
    </w:lvl>
    <w:lvl w:ilvl="2" w:tplc="F7BED032">
      <w:numFmt w:val="bullet"/>
      <w:lvlText w:val="•"/>
      <w:lvlJc w:val="left"/>
      <w:pPr>
        <w:ind w:left="2757" w:hanging="360"/>
      </w:pPr>
      <w:rPr>
        <w:rFonts w:hint="default"/>
        <w:lang w:val="ru-RU" w:eastAsia="en-US" w:bidi="ar-SA"/>
      </w:rPr>
    </w:lvl>
    <w:lvl w:ilvl="3" w:tplc="BC6E39FE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0D14FFF8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5" w:tplc="6BA4CCCC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2E90D9B2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 w:tplc="259E8B84">
      <w:numFmt w:val="bullet"/>
      <w:lvlText w:val="•"/>
      <w:lvlJc w:val="left"/>
      <w:pPr>
        <w:ind w:left="7850" w:hanging="360"/>
      </w:pPr>
      <w:rPr>
        <w:rFonts w:hint="default"/>
        <w:lang w:val="ru-RU" w:eastAsia="en-US" w:bidi="ar-SA"/>
      </w:rPr>
    </w:lvl>
    <w:lvl w:ilvl="8" w:tplc="CC126E38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42F7B62"/>
    <w:multiLevelType w:val="hybridMultilevel"/>
    <w:tmpl w:val="604488DC"/>
    <w:lvl w:ilvl="0" w:tplc="C9741D02">
      <w:numFmt w:val="bullet"/>
      <w:lvlText w:val="-"/>
      <w:lvlJc w:val="left"/>
      <w:pPr>
        <w:ind w:left="5" w:hanging="142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3CA86F58">
      <w:numFmt w:val="bullet"/>
      <w:lvlText w:val="•"/>
      <w:lvlJc w:val="left"/>
      <w:pPr>
        <w:ind w:left="1090" w:hanging="142"/>
      </w:pPr>
      <w:rPr>
        <w:rFonts w:hint="default"/>
        <w:lang w:val="ru-RU" w:eastAsia="en-US" w:bidi="ar-SA"/>
      </w:rPr>
    </w:lvl>
    <w:lvl w:ilvl="2" w:tplc="E4FE9A6E">
      <w:numFmt w:val="bullet"/>
      <w:lvlText w:val="•"/>
      <w:lvlJc w:val="left"/>
      <w:pPr>
        <w:ind w:left="2181" w:hanging="142"/>
      </w:pPr>
      <w:rPr>
        <w:rFonts w:hint="default"/>
        <w:lang w:val="ru-RU" w:eastAsia="en-US" w:bidi="ar-SA"/>
      </w:rPr>
    </w:lvl>
    <w:lvl w:ilvl="3" w:tplc="E250A730">
      <w:numFmt w:val="bullet"/>
      <w:lvlText w:val="•"/>
      <w:lvlJc w:val="left"/>
      <w:pPr>
        <w:ind w:left="3271" w:hanging="142"/>
      </w:pPr>
      <w:rPr>
        <w:rFonts w:hint="default"/>
        <w:lang w:val="ru-RU" w:eastAsia="en-US" w:bidi="ar-SA"/>
      </w:rPr>
    </w:lvl>
    <w:lvl w:ilvl="4" w:tplc="67769792">
      <w:numFmt w:val="bullet"/>
      <w:lvlText w:val="•"/>
      <w:lvlJc w:val="left"/>
      <w:pPr>
        <w:ind w:left="4362" w:hanging="142"/>
      </w:pPr>
      <w:rPr>
        <w:rFonts w:hint="default"/>
        <w:lang w:val="ru-RU" w:eastAsia="en-US" w:bidi="ar-SA"/>
      </w:rPr>
    </w:lvl>
    <w:lvl w:ilvl="5" w:tplc="601216BA">
      <w:numFmt w:val="bullet"/>
      <w:lvlText w:val="•"/>
      <w:lvlJc w:val="left"/>
      <w:pPr>
        <w:ind w:left="5453" w:hanging="142"/>
      </w:pPr>
      <w:rPr>
        <w:rFonts w:hint="default"/>
        <w:lang w:val="ru-RU" w:eastAsia="en-US" w:bidi="ar-SA"/>
      </w:rPr>
    </w:lvl>
    <w:lvl w:ilvl="6" w:tplc="1D5A5E14">
      <w:numFmt w:val="bullet"/>
      <w:lvlText w:val="•"/>
      <w:lvlJc w:val="left"/>
      <w:pPr>
        <w:ind w:left="6543" w:hanging="142"/>
      </w:pPr>
      <w:rPr>
        <w:rFonts w:hint="default"/>
        <w:lang w:val="ru-RU" w:eastAsia="en-US" w:bidi="ar-SA"/>
      </w:rPr>
    </w:lvl>
    <w:lvl w:ilvl="7" w:tplc="9B4E65EC">
      <w:numFmt w:val="bullet"/>
      <w:lvlText w:val="•"/>
      <w:lvlJc w:val="left"/>
      <w:pPr>
        <w:ind w:left="7634" w:hanging="142"/>
      </w:pPr>
      <w:rPr>
        <w:rFonts w:hint="default"/>
        <w:lang w:val="ru-RU" w:eastAsia="en-US" w:bidi="ar-SA"/>
      </w:rPr>
    </w:lvl>
    <w:lvl w:ilvl="8" w:tplc="A2ECAE9C">
      <w:numFmt w:val="bullet"/>
      <w:lvlText w:val="•"/>
      <w:lvlJc w:val="left"/>
      <w:pPr>
        <w:ind w:left="8724" w:hanging="14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A6F19"/>
    <w:rsid w:val="005A6F19"/>
    <w:rsid w:val="0078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A3C47"/>
  <w15:docId w15:val="{8C7CAE96-0D45-4F31-B703-2A6A4CE6D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714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ОГЭ</cp:lastModifiedBy>
  <cp:revision>3</cp:revision>
  <dcterms:created xsi:type="dcterms:W3CDTF">2020-05-22T21:30:00Z</dcterms:created>
  <dcterms:modified xsi:type="dcterms:W3CDTF">2020-07-15T16:17:00Z</dcterms:modified>
</cp:coreProperties>
</file>